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26C1" w14:textId="77777777" w:rsidR="00CB5881" w:rsidRDefault="00CB5881" w:rsidP="00CB5881">
      <w:pPr>
        <w:spacing w:after="0"/>
        <w:jc w:val="center"/>
      </w:pPr>
      <w:r>
        <w:rPr>
          <w:noProof/>
          <w:color w:val="000000"/>
          <w:lang w:eastAsia="it-IT"/>
        </w:rPr>
        <w:drawing>
          <wp:inline distT="0" distB="0" distL="0" distR="0" wp14:anchorId="78BD6B88" wp14:editId="15D32D81">
            <wp:extent cx="390525" cy="439341"/>
            <wp:effectExtent l="0" t="0" r="0" b="0"/>
            <wp:docPr id="1" name="Immagine 1" descr="C:\Users\Paola_2\Desktop\ANDIAMO A  SCUOLA\SANNINO-DECILLIS\Sannino 2018.2019 diurno\Verifiche recupero insufficienze febbraio 2019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_2\Desktop\ANDIAMO A  SCUOLA\SANNINO-DECILLIS\Sannino 2018.2019 diurno\Verifiche recupero insufficienze febbraio 2019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2" cy="4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8485" w14:textId="77777777" w:rsidR="00CB5881" w:rsidRPr="00B05E9F" w:rsidRDefault="00CB5881" w:rsidP="00CB5881">
      <w:pPr>
        <w:pStyle w:val="Intestazione"/>
        <w:tabs>
          <w:tab w:val="left" w:pos="3150"/>
        </w:tabs>
        <w:spacing w:line="400" w:lineRule="exact"/>
        <w:jc w:val="center"/>
        <w:rPr>
          <w:bCs/>
          <w:spacing w:val="-12"/>
          <w:sz w:val="22"/>
          <w:szCs w:val="22"/>
        </w:rPr>
      </w:pPr>
      <w:r w:rsidRPr="00B05E9F">
        <w:rPr>
          <w:b/>
          <w:bCs/>
          <w:sz w:val="22"/>
          <w:szCs w:val="22"/>
        </w:rPr>
        <w:t>Istituto Professionale Servizi</w:t>
      </w:r>
    </w:p>
    <w:p w14:paraId="7550A3F3" w14:textId="77777777" w:rsidR="00CB5881" w:rsidRPr="00BA7786" w:rsidRDefault="00CB5881" w:rsidP="00CB5881">
      <w:pPr>
        <w:pStyle w:val="Intestazione"/>
        <w:spacing w:line="360" w:lineRule="auto"/>
        <w:jc w:val="center"/>
        <w:rPr>
          <w:b/>
          <w:bCs/>
          <w:spacing w:val="-12"/>
          <w:sz w:val="22"/>
          <w:szCs w:val="22"/>
        </w:rPr>
      </w:pPr>
      <w:r w:rsidRPr="00BA7786">
        <w:rPr>
          <w:b/>
          <w:bCs/>
          <w:spacing w:val="-12"/>
          <w:sz w:val="22"/>
          <w:szCs w:val="22"/>
        </w:rPr>
        <w:t>per l’Enogastronomia e l’Ospitalità Alberghiera</w:t>
      </w:r>
    </w:p>
    <w:p w14:paraId="31AEA5FA" w14:textId="77777777" w:rsidR="00CB5881" w:rsidRPr="003B7D9B" w:rsidRDefault="00CB5881" w:rsidP="00CB5881">
      <w:pPr>
        <w:pStyle w:val="Intestazione"/>
        <w:spacing w:line="276" w:lineRule="auto"/>
        <w:jc w:val="center"/>
        <w:rPr>
          <w:sz w:val="22"/>
          <w:szCs w:val="22"/>
        </w:rPr>
      </w:pPr>
      <w:r w:rsidRPr="00B05E9F">
        <w:rPr>
          <w:bCs/>
          <w:spacing w:val="-12"/>
          <w:sz w:val="22"/>
          <w:szCs w:val="22"/>
        </w:rPr>
        <w:t>“V.</w:t>
      </w:r>
      <w:r>
        <w:rPr>
          <w:bCs/>
          <w:spacing w:val="-12"/>
          <w:sz w:val="22"/>
          <w:szCs w:val="22"/>
        </w:rPr>
        <w:t xml:space="preserve"> </w:t>
      </w:r>
      <w:r w:rsidRPr="00B05E9F">
        <w:rPr>
          <w:bCs/>
          <w:spacing w:val="-12"/>
          <w:sz w:val="22"/>
          <w:szCs w:val="22"/>
        </w:rPr>
        <w:t>Telese”</w:t>
      </w:r>
      <w:r>
        <w:rPr>
          <w:bCs/>
          <w:spacing w:val="-12"/>
          <w:sz w:val="22"/>
          <w:szCs w:val="22"/>
        </w:rPr>
        <w:t xml:space="preserve"> – Ischia (Na)</w:t>
      </w:r>
    </w:p>
    <w:p w14:paraId="142235AC" w14:textId="77777777" w:rsidR="00CB5881" w:rsidRPr="003B7D9B" w:rsidRDefault="00CB5881" w:rsidP="00CB588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B7D9B">
        <w:rPr>
          <w:rFonts w:ascii="Times New Roman" w:eastAsia="Times New Roman" w:hAnsi="Times New Roman" w:cs="Times New Roman"/>
          <w:sz w:val="20"/>
          <w:szCs w:val="20"/>
          <w:lang w:eastAsia="it-IT"/>
        </w:rPr>
        <w:t>Via Fondo Bosso, 1/3 - Tel. 081 981566 - Fax 081 3334555 -</w:t>
      </w:r>
    </w:p>
    <w:p w14:paraId="7F71D6C1" w14:textId="77777777" w:rsidR="00CB5881" w:rsidRPr="003B7D9B" w:rsidRDefault="00CB5881" w:rsidP="00CB588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B7D9B">
        <w:rPr>
          <w:rFonts w:ascii="Times New Roman" w:eastAsia="Times New Roman" w:hAnsi="Times New Roman" w:cs="Times New Roman"/>
          <w:sz w:val="20"/>
          <w:szCs w:val="20"/>
          <w:lang w:eastAsia="it-IT"/>
        </w:rPr>
        <w:t>C.F. 91000280635 - C.M. NARH04000P - serale: NARH040504</w:t>
      </w:r>
    </w:p>
    <w:p w14:paraId="704578AA" w14:textId="0784C9CA" w:rsidR="0004531D" w:rsidRDefault="00CB5881" w:rsidP="00CB5881">
      <w:pPr>
        <w:jc w:val="center"/>
        <w:rPr>
          <w:rStyle w:val="Collegamentoipertestuale"/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B7D9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Mail: narh04000p@istruzione.it - PEC: </w:t>
      </w:r>
      <w:hyperlink r:id="rId6" w:history="1">
        <w:r w:rsidRPr="008A26D8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narh04000p@pec.istruzione.it</w:t>
        </w:r>
      </w:hyperlink>
    </w:p>
    <w:p w14:paraId="0C3DECEE" w14:textId="3EB70FD2" w:rsidR="00836A18" w:rsidRDefault="00836A18" w:rsidP="00CB5881">
      <w:pPr>
        <w:jc w:val="center"/>
        <w:rPr>
          <w:rStyle w:val="Collegamentoipertestuale"/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FE6CF52" w14:textId="0EA9267D" w:rsidR="00836A18" w:rsidRDefault="00836A18" w:rsidP="00836A18">
      <w:pPr>
        <w:jc w:val="left"/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  <w:t>Classe I</w:t>
      </w:r>
      <w:r w:rsidR="00B1585B"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  <w:t>V</w:t>
      </w:r>
      <w:r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  <w:t xml:space="preserve"> Sezione </w:t>
      </w:r>
      <w:r w:rsidR="00B1585B"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  <w:t>A</w:t>
      </w:r>
    </w:p>
    <w:p w14:paraId="340FD47B" w14:textId="45A78D25" w:rsidR="00836A18" w:rsidRDefault="00836A18" w:rsidP="00836A18">
      <w:pPr>
        <w:jc w:val="left"/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</w:pPr>
      <w:proofErr w:type="gramStart"/>
      <w:r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  <w:t>Materia :</w:t>
      </w:r>
      <w:proofErr w:type="gramEnd"/>
      <w:r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  <w:t xml:space="preserve"> Enogastronomia </w:t>
      </w:r>
    </w:p>
    <w:p w14:paraId="2CEC95D3" w14:textId="4A15735E" w:rsidR="00836A18" w:rsidRDefault="00836A18" w:rsidP="00836A18">
      <w:pPr>
        <w:jc w:val="left"/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</w:pPr>
      <w:proofErr w:type="gramStart"/>
      <w:r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  <w:t>Docente :</w:t>
      </w:r>
      <w:proofErr w:type="gramEnd"/>
      <w:r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  <w:t xml:space="preserve"> Prof.re Paolo Toma </w:t>
      </w:r>
    </w:p>
    <w:p w14:paraId="33F7B797" w14:textId="414AD88C" w:rsidR="00836A18" w:rsidRDefault="00836A18" w:rsidP="00836A18">
      <w:pPr>
        <w:jc w:val="left"/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</w:pPr>
    </w:p>
    <w:p w14:paraId="6F6251A4" w14:textId="3E7E3ABF" w:rsidR="00836A18" w:rsidRDefault="00836A18" w:rsidP="00836A18">
      <w:pPr>
        <w:jc w:val="center"/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none"/>
          <w:lang w:eastAsia="it-IT"/>
        </w:rPr>
        <w:t>Programma Svolto A.S.2019/2020</w:t>
      </w:r>
    </w:p>
    <w:p w14:paraId="0BA07427" w14:textId="18AD778A" w:rsidR="00836A18" w:rsidRPr="00180197" w:rsidRDefault="00180197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Ripetizione del programma del </w:t>
      </w:r>
      <w:r w:rsidR="00B1585B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>terzo anno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>anno</w:t>
      </w:r>
      <w:proofErr w:type="spellEnd"/>
    </w:p>
    <w:p w14:paraId="035E4635" w14:textId="7A218BA0" w:rsidR="00180197" w:rsidRPr="00180197" w:rsidRDefault="00180197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Il sistema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>Haccp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 </w:t>
      </w:r>
    </w:p>
    <w:p w14:paraId="73F66BFD" w14:textId="0BB5773C" w:rsidR="00180197" w:rsidRPr="00180197" w:rsidRDefault="00180197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Igiene del personale </w:t>
      </w:r>
    </w:p>
    <w:p w14:paraId="4BABDF03" w14:textId="0A007435" w:rsidR="00180197" w:rsidRPr="009526E6" w:rsidRDefault="00180197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Igiene del luogo di lavoro </w:t>
      </w:r>
    </w:p>
    <w:p w14:paraId="4E76C9A1" w14:textId="14137D3D" w:rsidR="009526E6" w:rsidRPr="009526E6" w:rsidRDefault="009526E6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Il cibo come esperienza culturale </w:t>
      </w:r>
    </w:p>
    <w:p w14:paraId="4AB8474E" w14:textId="184782BB" w:rsidR="009526E6" w:rsidRPr="009526E6" w:rsidRDefault="009526E6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Cucina regionale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>Italiana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 </w:t>
      </w:r>
    </w:p>
    <w:p w14:paraId="0A6EED92" w14:textId="553B1474" w:rsidR="009526E6" w:rsidRPr="009526E6" w:rsidRDefault="009526E6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Cucina regionale Campana </w:t>
      </w:r>
    </w:p>
    <w:p w14:paraId="568C8FB7" w14:textId="0420F7AC" w:rsidR="009526E6" w:rsidRPr="009526E6" w:rsidRDefault="009526E6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Definizione di qualità alimentare </w:t>
      </w:r>
    </w:p>
    <w:p w14:paraId="7FCA2167" w14:textId="0F9362EC" w:rsidR="009526E6" w:rsidRPr="009526E6" w:rsidRDefault="009526E6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>Definizione di alimento</w:t>
      </w:r>
    </w:p>
    <w:p w14:paraId="2446B0FB" w14:textId="52600A65" w:rsidR="009526E6" w:rsidRPr="009526E6" w:rsidRDefault="009526E6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>I nuovi alimenti sul mercato</w:t>
      </w:r>
    </w:p>
    <w:p w14:paraId="497B9E88" w14:textId="794CB3B0" w:rsidR="009526E6" w:rsidRPr="009526E6" w:rsidRDefault="009526E6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Le 5 gamme alimentari </w:t>
      </w:r>
    </w:p>
    <w:p w14:paraId="0E964F17" w14:textId="77FF5455" w:rsidR="009526E6" w:rsidRPr="009526E6" w:rsidRDefault="009526E6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>novel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 food</w:t>
      </w:r>
    </w:p>
    <w:p w14:paraId="19534A26" w14:textId="009E9517" w:rsidR="009526E6" w:rsidRPr="009526E6" w:rsidRDefault="009526E6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Additivi alimentari </w:t>
      </w:r>
    </w:p>
    <w:p w14:paraId="5ECA3CA4" w14:textId="78F23D3E" w:rsidR="009526E6" w:rsidRPr="009526E6" w:rsidRDefault="009526E6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>Importanza dell’etichetta alimentare</w:t>
      </w:r>
    </w:p>
    <w:p w14:paraId="002466FE" w14:textId="1312F22D" w:rsidR="009526E6" w:rsidRPr="009526E6" w:rsidRDefault="009526E6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Il marketing </w:t>
      </w:r>
    </w:p>
    <w:p w14:paraId="58E157A0" w14:textId="3A9FAF5C" w:rsidR="009526E6" w:rsidRPr="009526E6" w:rsidRDefault="009526E6" w:rsidP="00836A18">
      <w:pPr>
        <w:pStyle w:val="Paragrafoelenco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Definizione di Allergie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>eIntolleranze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  <w:t xml:space="preserve"> </w:t>
      </w:r>
    </w:p>
    <w:p w14:paraId="1B1730CB" w14:textId="63B7A373" w:rsidR="009526E6" w:rsidRDefault="009526E6" w:rsidP="009526E6">
      <w:pPr>
        <w:pStyle w:val="Paragrafoelenco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</w:pPr>
    </w:p>
    <w:p w14:paraId="17066C77" w14:textId="6C7BC41B" w:rsidR="009526E6" w:rsidRDefault="009526E6" w:rsidP="009526E6">
      <w:pPr>
        <w:pStyle w:val="Paragrafoelenco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</w:pPr>
    </w:p>
    <w:p w14:paraId="631F2675" w14:textId="16BC805C" w:rsidR="009526E6" w:rsidRPr="009526E6" w:rsidRDefault="009526E6" w:rsidP="009526E6">
      <w:pPr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it-IT"/>
        </w:rPr>
        <w:t>Ischia 11/05/2020                                             Docente Prof.re Paolo Toma</w:t>
      </w:r>
    </w:p>
    <w:p w14:paraId="199DE080" w14:textId="2A2F0B7D" w:rsidR="00180197" w:rsidRPr="009526E6" w:rsidRDefault="00180197" w:rsidP="009526E6">
      <w:pPr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it-IT"/>
        </w:rPr>
      </w:pPr>
    </w:p>
    <w:p w14:paraId="4FDC112A" w14:textId="7FB11671" w:rsidR="00CB5881" w:rsidRDefault="00CB5881" w:rsidP="00CB588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BC1275" w14:textId="47CE2617" w:rsidR="00CB5881" w:rsidRPr="009170C3" w:rsidRDefault="00CB5881" w:rsidP="00CB5881">
      <w:pPr>
        <w:jc w:val="left"/>
        <w:rPr>
          <w:rFonts w:asciiTheme="majorHAnsi" w:hAnsiTheme="majorHAnsi" w:cstheme="majorHAnsi"/>
          <w:sz w:val="24"/>
          <w:szCs w:val="24"/>
        </w:rPr>
      </w:pPr>
    </w:p>
    <w:p w14:paraId="73EDAE39" w14:textId="413C904A" w:rsidR="00CB5881" w:rsidRPr="009170C3" w:rsidRDefault="00CB5881" w:rsidP="00CB5881">
      <w:pPr>
        <w:jc w:val="left"/>
        <w:rPr>
          <w:rFonts w:asciiTheme="majorHAnsi" w:hAnsiTheme="majorHAnsi" w:cstheme="majorHAnsi"/>
          <w:sz w:val="24"/>
          <w:szCs w:val="24"/>
        </w:rPr>
      </w:pPr>
    </w:p>
    <w:p w14:paraId="14B06FAF" w14:textId="0041C782" w:rsidR="00CB5881" w:rsidRPr="009170C3" w:rsidRDefault="00CB5881" w:rsidP="00CB5881">
      <w:pPr>
        <w:jc w:val="left"/>
        <w:rPr>
          <w:rFonts w:asciiTheme="majorHAnsi" w:hAnsiTheme="majorHAnsi" w:cstheme="majorHAnsi"/>
          <w:sz w:val="24"/>
          <w:szCs w:val="24"/>
        </w:rPr>
      </w:pPr>
    </w:p>
    <w:sectPr w:rsidR="00CB5881" w:rsidRPr="009170C3" w:rsidSect="007A0448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BAD"/>
    <w:multiLevelType w:val="hybridMultilevel"/>
    <w:tmpl w:val="61CC430C"/>
    <w:lvl w:ilvl="0" w:tplc="FECC85B8">
      <w:start w:val="1"/>
      <w:numFmt w:val="bullet"/>
      <w:lvlText w:val=""/>
      <w:lvlJc w:val="left"/>
      <w:pPr>
        <w:tabs>
          <w:tab w:val="num" w:pos="879"/>
        </w:tabs>
        <w:ind w:left="89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EE5"/>
    <w:multiLevelType w:val="hybridMultilevel"/>
    <w:tmpl w:val="84A4F2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6DCC"/>
    <w:multiLevelType w:val="hybridMultilevel"/>
    <w:tmpl w:val="CF707D94"/>
    <w:lvl w:ilvl="0" w:tplc="FECC85B8">
      <w:start w:val="1"/>
      <w:numFmt w:val="bullet"/>
      <w:lvlText w:val=""/>
      <w:lvlJc w:val="left"/>
      <w:pPr>
        <w:tabs>
          <w:tab w:val="num" w:pos="879"/>
        </w:tabs>
        <w:ind w:left="89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81"/>
    <w:rsid w:val="0004531D"/>
    <w:rsid w:val="00180197"/>
    <w:rsid w:val="006079C1"/>
    <w:rsid w:val="00720003"/>
    <w:rsid w:val="007A0448"/>
    <w:rsid w:val="00836A18"/>
    <w:rsid w:val="009170C3"/>
    <w:rsid w:val="009526E6"/>
    <w:rsid w:val="00B1585B"/>
    <w:rsid w:val="00CA1DE7"/>
    <w:rsid w:val="00CB5881"/>
    <w:rsid w:val="00EC2F21"/>
    <w:rsid w:val="00F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DF17"/>
  <w15:chartTrackingRefBased/>
  <w15:docId w15:val="{413CCD44-0495-4570-9BA7-53AD433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881"/>
    <w:pPr>
      <w:spacing w:after="20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CB5881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B5881"/>
    <w:pPr>
      <w:tabs>
        <w:tab w:val="center" w:pos="4819"/>
        <w:tab w:val="right" w:pos="9638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8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58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588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B58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B588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h04000p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Barone</dc:creator>
  <cp:keywords/>
  <dc:description/>
  <cp:lastModifiedBy>Mauro Nollino</cp:lastModifiedBy>
  <cp:revision>2</cp:revision>
  <dcterms:created xsi:type="dcterms:W3CDTF">2020-05-11T14:38:00Z</dcterms:created>
  <dcterms:modified xsi:type="dcterms:W3CDTF">2020-05-11T14:38:00Z</dcterms:modified>
</cp:coreProperties>
</file>